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C0C" w:rsidRDefault="00FD0C4F" w:rsidP="000441E8">
      <w:pPr>
        <w:pStyle w:val="NoSpacing"/>
        <w:ind w:left="-709"/>
      </w:pPr>
      <w:r>
        <w:rPr>
          <w:rFonts w:ascii="Calibri" w:eastAsia="Times New Roman" w:hAnsi="Calibri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754DDEF" wp14:editId="0DD314B6">
            <wp:simplePos x="0" y="0"/>
            <wp:positionH relativeFrom="column">
              <wp:posOffset>5398770</wp:posOffset>
            </wp:positionH>
            <wp:positionV relativeFrom="paragraph">
              <wp:posOffset>-534035</wp:posOffset>
            </wp:positionV>
            <wp:extent cx="1080000" cy="1080000"/>
            <wp:effectExtent l="0" t="0" r="6350" b="6350"/>
            <wp:wrapNone/>
            <wp:docPr id="1" name="Picture 1" descr="http://www.manildra.com.au/downloads/argyle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nildra.com.au/downloads/argyleSigna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1E8">
        <w:tab/>
      </w:r>
      <w:r w:rsidR="000441E8">
        <w:tab/>
      </w:r>
      <w:r w:rsidR="000441E8">
        <w:tab/>
      </w:r>
      <w:r w:rsidR="000441E8">
        <w:tab/>
      </w:r>
      <w:r w:rsidR="000441E8">
        <w:tab/>
      </w:r>
      <w:r w:rsidR="000441E8">
        <w:tab/>
      </w:r>
      <w:r>
        <w:t xml:space="preserve">                                                               </w:t>
      </w:r>
    </w:p>
    <w:p w:rsidR="000A0479" w:rsidRPr="000A0479" w:rsidRDefault="000A0479" w:rsidP="00497C0C">
      <w:pPr>
        <w:pStyle w:val="NoSpacing"/>
        <w:ind w:left="-709"/>
        <w:rPr>
          <w:color w:val="A6A6A6" w:themeColor="background1" w:themeShade="A6"/>
          <w:sz w:val="32"/>
          <w:szCs w:val="56"/>
        </w:rPr>
      </w:pPr>
      <w:r w:rsidRPr="000A0479">
        <w:rPr>
          <w:color w:val="A6A6A6" w:themeColor="background1" w:themeShade="A6"/>
          <w:sz w:val="32"/>
          <w:szCs w:val="56"/>
        </w:rPr>
        <w:t>Argyle Prestige Meats</w:t>
      </w:r>
    </w:p>
    <w:p w:rsidR="00497C0C" w:rsidRPr="000441E8" w:rsidRDefault="000441E8" w:rsidP="00497C0C">
      <w:pPr>
        <w:pStyle w:val="NoSpacing"/>
        <w:ind w:left="-709"/>
        <w:rPr>
          <w:sz w:val="56"/>
          <w:szCs w:val="56"/>
        </w:rPr>
      </w:pPr>
      <w:r w:rsidRPr="000441E8">
        <w:rPr>
          <w:sz w:val="56"/>
          <w:szCs w:val="56"/>
        </w:rPr>
        <w:t>Position Description</w:t>
      </w:r>
      <w:r w:rsidRPr="000441E8">
        <w:rPr>
          <w:sz w:val="56"/>
          <w:szCs w:val="56"/>
        </w:rPr>
        <w:tab/>
      </w:r>
    </w:p>
    <w:p w:rsidR="00497C0C" w:rsidRPr="00416900" w:rsidRDefault="00FD0C4F" w:rsidP="000A0479">
      <w:pPr>
        <w:pStyle w:val="NoSpacing"/>
        <w:tabs>
          <w:tab w:val="left" w:pos="1200"/>
        </w:tabs>
        <w:ind w:left="-709"/>
        <w:rPr>
          <w:sz w:val="20"/>
          <w:szCs w:val="20"/>
        </w:rPr>
      </w:pPr>
      <w:r>
        <w:tab/>
      </w:r>
    </w:p>
    <w:tbl>
      <w:tblPr>
        <w:tblStyle w:val="TableGrid"/>
        <w:tblW w:w="10202" w:type="dxa"/>
        <w:tblInd w:w="-709" w:type="dxa"/>
        <w:tblLook w:val="04A0" w:firstRow="1" w:lastRow="0" w:firstColumn="1" w:lastColumn="0" w:noHBand="0" w:noVBand="1"/>
      </w:tblPr>
      <w:tblGrid>
        <w:gridCol w:w="2831"/>
        <w:gridCol w:w="7371"/>
      </w:tblGrid>
      <w:tr w:rsidR="00497C0C" w:rsidRPr="00416900" w:rsidTr="000A0479">
        <w:tc>
          <w:tcPr>
            <w:tcW w:w="2831" w:type="dxa"/>
            <w:shd w:val="clear" w:color="auto" w:fill="D9D9D9" w:themeFill="background1" w:themeFillShade="D9"/>
          </w:tcPr>
          <w:p w:rsidR="00497C0C" w:rsidRPr="00416900" w:rsidRDefault="00497C0C" w:rsidP="00497C0C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Position Title</w:t>
            </w:r>
          </w:p>
        </w:tc>
        <w:tc>
          <w:tcPr>
            <w:tcW w:w="7371" w:type="dxa"/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Innovations, Research and Development Manager</w:t>
            </w:r>
          </w:p>
        </w:tc>
      </w:tr>
      <w:tr w:rsidR="00497C0C" w:rsidRPr="00416900" w:rsidTr="000A0479">
        <w:tc>
          <w:tcPr>
            <w:tcW w:w="2831" w:type="dxa"/>
            <w:shd w:val="clear" w:color="auto" w:fill="D9D9D9" w:themeFill="background1" w:themeFillShade="D9"/>
          </w:tcPr>
          <w:p w:rsidR="00497C0C" w:rsidRPr="00416900" w:rsidRDefault="00497C0C" w:rsidP="00497C0C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7371" w:type="dxa"/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Bomaderry</w:t>
            </w:r>
          </w:p>
        </w:tc>
      </w:tr>
      <w:tr w:rsidR="00497C0C" w:rsidRPr="00416900" w:rsidTr="000A0479">
        <w:tc>
          <w:tcPr>
            <w:tcW w:w="2831" w:type="dxa"/>
            <w:shd w:val="clear" w:color="auto" w:fill="D9D9D9" w:themeFill="background1" w:themeFillShade="D9"/>
          </w:tcPr>
          <w:p w:rsidR="00497C0C" w:rsidRPr="00416900" w:rsidRDefault="00497C0C" w:rsidP="00497C0C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Reports to</w:t>
            </w:r>
          </w:p>
        </w:tc>
        <w:tc>
          <w:tcPr>
            <w:tcW w:w="7371" w:type="dxa"/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General Manager – Customer and Demand</w:t>
            </w:r>
          </w:p>
        </w:tc>
      </w:tr>
      <w:tr w:rsidR="00497C0C" w:rsidRPr="00416900" w:rsidTr="000A0479">
        <w:tc>
          <w:tcPr>
            <w:tcW w:w="2831" w:type="dxa"/>
            <w:shd w:val="clear" w:color="auto" w:fill="D9D9D9" w:themeFill="background1" w:themeFillShade="D9"/>
          </w:tcPr>
          <w:p w:rsidR="00497C0C" w:rsidRPr="00416900" w:rsidRDefault="00497C0C" w:rsidP="00497C0C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Subordinates</w:t>
            </w:r>
          </w:p>
        </w:tc>
        <w:tc>
          <w:tcPr>
            <w:tcW w:w="7371" w:type="dxa"/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Nil</w:t>
            </w:r>
          </w:p>
        </w:tc>
      </w:tr>
      <w:tr w:rsidR="00497C0C" w:rsidRPr="00416900" w:rsidTr="000A0479">
        <w:tc>
          <w:tcPr>
            <w:tcW w:w="2831" w:type="dxa"/>
            <w:shd w:val="clear" w:color="auto" w:fill="D9D9D9" w:themeFill="background1" w:themeFillShade="D9"/>
          </w:tcPr>
          <w:p w:rsidR="00497C0C" w:rsidRPr="00416900" w:rsidRDefault="00497C0C" w:rsidP="00497C0C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Division/Department</w:t>
            </w:r>
          </w:p>
        </w:tc>
        <w:tc>
          <w:tcPr>
            <w:tcW w:w="7371" w:type="dxa"/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Innovations</w:t>
            </w:r>
          </w:p>
        </w:tc>
      </w:tr>
    </w:tbl>
    <w:p w:rsidR="00497C0C" w:rsidRPr="00416900" w:rsidRDefault="00497C0C" w:rsidP="00497C0C">
      <w:pPr>
        <w:pStyle w:val="NoSpacing"/>
        <w:ind w:left="-709" w:right="-755"/>
        <w:rPr>
          <w:sz w:val="20"/>
          <w:szCs w:val="20"/>
        </w:rPr>
      </w:pPr>
    </w:p>
    <w:tbl>
      <w:tblPr>
        <w:tblStyle w:val="TableGrid"/>
        <w:tblW w:w="10201" w:type="dxa"/>
        <w:tblInd w:w="-709" w:type="dxa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497C0C" w:rsidRPr="00416900" w:rsidTr="000441E8">
        <w:tc>
          <w:tcPr>
            <w:tcW w:w="3256" w:type="dxa"/>
            <w:tcBorders>
              <w:bottom w:val="nil"/>
              <w:right w:val="single" w:sz="4" w:space="0" w:color="auto"/>
            </w:tcBorders>
          </w:tcPr>
          <w:p w:rsidR="00497C0C" w:rsidRPr="00416900" w:rsidRDefault="00497C0C" w:rsidP="00497C0C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497C0C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Type of position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263300" w:rsidP="00263300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 xml:space="preserve">Hours   </w:t>
            </w:r>
            <w:r w:rsidR="00497C0C" w:rsidRPr="00416900">
              <w:rPr>
                <w:sz w:val="20"/>
                <w:szCs w:val="20"/>
              </w:rPr>
              <w:t xml:space="preserve">/week </w:t>
            </w:r>
            <w:r w:rsidR="00FD0C4F" w:rsidRPr="00416900">
              <w:rPr>
                <w:sz w:val="20"/>
                <w:szCs w:val="20"/>
              </w:rPr>
              <w:t xml:space="preserve">  38 hrs/ week</w:t>
            </w:r>
          </w:p>
        </w:tc>
      </w:tr>
      <w:tr w:rsidR="00497C0C" w:rsidRPr="00416900" w:rsidTr="000441E8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sym w:font="Wingdings" w:char="F0FE"/>
            </w:r>
            <w:r w:rsidR="00497C0C" w:rsidRPr="00416900">
              <w:rPr>
                <w:sz w:val="20"/>
                <w:szCs w:val="20"/>
              </w:rPr>
              <w:t xml:space="preserve"> New Position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FD0C4F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sym w:font="Wingdings" w:char="F0FE"/>
            </w:r>
            <w:r w:rsidR="00497C0C" w:rsidRPr="00416900">
              <w:rPr>
                <w:sz w:val="20"/>
                <w:szCs w:val="20"/>
              </w:rPr>
              <w:t xml:space="preserve"> Full-time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497C0C" w:rsidP="00263300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 xml:space="preserve">Start Time  </w:t>
            </w:r>
            <w:r w:rsidR="000441E8" w:rsidRPr="00416900">
              <w:rPr>
                <w:sz w:val="20"/>
                <w:szCs w:val="20"/>
              </w:rPr>
              <w:t xml:space="preserve"> :</w:t>
            </w:r>
            <w:r w:rsidR="00226791" w:rsidRPr="00416900">
              <w:rPr>
                <w:sz w:val="20"/>
                <w:szCs w:val="20"/>
              </w:rPr>
              <w:t xml:space="preserve">  7:00</w:t>
            </w:r>
          </w:p>
        </w:tc>
      </w:tr>
      <w:tr w:rsidR="00497C0C" w:rsidRPr="00416900" w:rsidTr="000441E8">
        <w:tc>
          <w:tcPr>
            <w:tcW w:w="3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sym w:font="Wingdings" w:char="F06F"/>
            </w:r>
            <w:r w:rsidR="00497C0C" w:rsidRPr="00416900">
              <w:rPr>
                <w:sz w:val="20"/>
                <w:szCs w:val="20"/>
              </w:rPr>
              <w:t xml:space="preserve"> Replacement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226791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sym w:font="Wingdings" w:char="F06F"/>
            </w:r>
            <w:r w:rsidR="00497C0C" w:rsidRPr="00416900">
              <w:rPr>
                <w:sz w:val="20"/>
                <w:szCs w:val="20"/>
              </w:rPr>
              <w:t xml:space="preserve"> Part-time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7C0C" w:rsidRPr="00416900" w:rsidRDefault="00497C0C" w:rsidP="00263300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 xml:space="preserve">End Time    </w:t>
            </w:r>
            <w:r w:rsidR="000441E8" w:rsidRPr="00416900">
              <w:rPr>
                <w:sz w:val="20"/>
                <w:szCs w:val="20"/>
              </w:rPr>
              <w:t xml:space="preserve"> </w:t>
            </w:r>
            <w:r w:rsidRPr="00416900">
              <w:rPr>
                <w:sz w:val="20"/>
                <w:szCs w:val="20"/>
              </w:rPr>
              <w:t>:</w:t>
            </w:r>
            <w:r w:rsidR="00226791" w:rsidRPr="00416900">
              <w:rPr>
                <w:sz w:val="20"/>
                <w:szCs w:val="20"/>
              </w:rPr>
              <w:t xml:space="preserve">  15:30</w:t>
            </w:r>
          </w:p>
        </w:tc>
      </w:tr>
      <w:tr w:rsidR="00497C0C" w:rsidRPr="00416900" w:rsidTr="000441E8">
        <w:tc>
          <w:tcPr>
            <w:tcW w:w="3256" w:type="dxa"/>
            <w:tcBorders>
              <w:top w:val="nil"/>
              <w:right w:val="single" w:sz="4" w:space="0" w:color="auto"/>
            </w:tcBorders>
          </w:tcPr>
          <w:p w:rsidR="00497C0C" w:rsidRPr="00416900" w:rsidRDefault="00497C0C" w:rsidP="00497C0C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416900" w:rsidRDefault="00497C0C" w:rsidP="00497C0C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sym w:font="Wingdings" w:char="F06F"/>
            </w:r>
            <w:r w:rsidRPr="00416900">
              <w:rPr>
                <w:sz w:val="20"/>
                <w:szCs w:val="20"/>
              </w:rPr>
              <w:t xml:space="preserve"> Contractor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416900" w:rsidRDefault="00497C0C" w:rsidP="00497C0C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</w:tr>
    </w:tbl>
    <w:p w:rsidR="00497C0C" w:rsidRPr="00416900" w:rsidRDefault="00497C0C" w:rsidP="00497C0C">
      <w:pPr>
        <w:pStyle w:val="NoSpacing"/>
        <w:ind w:left="-709" w:right="-755"/>
        <w:rPr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0441E8" w:rsidRPr="00416900" w:rsidTr="000441E8">
        <w:tc>
          <w:tcPr>
            <w:tcW w:w="10202" w:type="dxa"/>
            <w:shd w:val="clear" w:color="auto" w:fill="D9D9D9" w:themeFill="background1" w:themeFillShade="D9"/>
          </w:tcPr>
          <w:p w:rsidR="000441E8" w:rsidRPr="00416900" w:rsidRDefault="000A0479" w:rsidP="00497C0C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POSITION</w:t>
            </w:r>
            <w:r w:rsidR="000441E8" w:rsidRPr="00416900">
              <w:rPr>
                <w:b/>
                <w:sz w:val="20"/>
                <w:szCs w:val="20"/>
              </w:rPr>
              <w:t xml:space="preserve"> DESCRIPTION</w:t>
            </w:r>
          </w:p>
        </w:tc>
      </w:tr>
      <w:tr w:rsidR="000441E8" w:rsidRPr="00416900" w:rsidTr="000441E8">
        <w:tc>
          <w:tcPr>
            <w:tcW w:w="10202" w:type="dxa"/>
          </w:tcPr>
          <w:p w:rsidR="00416900" w:rsidRPr="00416900" w:rsidRDefault="00416900" w:rsidP="00416900">
            <w:pPr>
              <w:pStyle w:val="NoSpacing"/>
              <w:ind w:right="176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This role drives the development process of new products from concept through to commercialisation. The Innovations, R&amp;D Managers co-ordinates the running of production trials to test the transition of concepts into full scale production, as well as ensuring that packaging is compliant with industry regulations.</w:t>
            </w:r>
          </w:p>
          <w:p w:rsidR="000A0479" w:rsidRPr="00416900" w:rsidRDefault="00416900" w:rsidP="00416900">
            <w:pPr>
              <w:pStyle w:val="NoSpacing"/>
              <w:ind w:right="176"/>
              <w:rPr>
                <w:rStyle w:val="SubtleEmphasis"/>
                <w:i w:val="0"/>
                <w:iCs w:val="0"/>
                <w:color w:val="auto"/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 xml:space="preserve">The role regularly liaises with external ingredient and packaging suppliers to ensure the most up to date innovative concepts are presented to the business. </w:t>
            </w:r>
          </w:p>
        </w:tc>
      </w:tr>
    </w:tbl>
    <w:p w:rsidR="000441E8" w:rsidRPr="00416900" w:rsidRDefault="000441E8" w:rsidP="00497C0C">
      <w:pPr>
        <w:pStyle w:val="NoSpacing"/>
        <w:ind w:left="-709" w:right="-755"/>
        <w:rPr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0441E8" w:rsidRPr="00416900" w:rsidTr="000441E8">
        <w:tc>
          <w:tcPr>
            <w:tcW w:w="10202" w:type="dxa"/>
            <w:shd w:val="clear" w:color="auto" w:fill="D9D9D9" w:themeFill="background1" w:themeFillShade="D9"/>
          </w:tcPr>
          <w:p w:rsidR="000441E8" w:rsidRPr="00416900" w:rsidRDefault="000441E8" w:rsidP="00497C0C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RESPONSIBILITIES</w:t>
            </w:r>
          </w:p>
        </w:tc>
      </w:tr>
      <w:tr w:rsidR="000441E8" w:rsidRPr="00416900" w:rsidTr="000441E8">
        <w:tc>
          <w:tcPr>
            <w:tcW w:w="10202" w:type="dxa"/>
          </w:tcPr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Management and design of new products, specific to client and customer demand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Test and evaluate new and existing products, including finished goods, ingredients and packaging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Lead R&amp;D trials and analyse the results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Drive the new product life cycle management from concept through to commercialisation using agreed stage gate process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Liaise with external ingredient and packaging suppliers to ensure the correct procurement for trials and launches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Prepare paperwork for sample submissions to customers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Undertake VITAL allergen calculations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Research ingredient functionality and applications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Organise laboratory samples for shelf life and nutritional testing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Work as part of a multi-functional team on process design layout for new products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Core member of the HACCP team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Keep abreast of worldwide consumer and ingredient foods trends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Proactively identify process improvement and ingredient enhancements.</w:t>
            </w:r>
          </w:p>
          <w:p w:rsidR="000B4213" w:rsidRPr="000B4213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Lead, mentor and provide ongoing development to the R&amp;D and QA departments.</w:t>
            </w:r>
          </w:p>
          <w:p w:rsidR="009A4FB0" w:rsidRPr="009A4FB0" w:rsidRDefault="000B4213" w:rsidP="009A4FB0">
            <w:pPr>
              <w:pStyle w:val="NoSpacing"/>
              <w:numPr>
                <w:ilvl w:val="0"/>
                <w:numId w:val="5"/>
              </w:numPr>
              <w:ind w:right="176"/>
              <w:rPr>
                <w:sz w:val="20"/>
                <w:szCs w:val="20"/>
              </w:rPr>
            </w:pPr>
            <w:r w:rsidRPr="000B4213">
              <w:rPr>
                <w:sz w:val="20"/>
                <w:szCs w:val="20"/>
              </w:rPr>
              <w:t>Manage direct and indirect teams of Technologists and Technicians.</w:t>
            </w:r>
          </w:p>
          <w:p w:rsidR="009A4FB0" w:rsidRDefault="009A4FB0" w:rsidP="009A4FB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System development, including Innova, OM</w:t>
            </w:r>
            <w:r>
              <w:rPr>
                <w:rFonts w:eastAsia="Times New Roman"/>
              </w:rPr>
              <w:t xml:space="preserve">S </w:t>
            </w:r>
          </w:p>
          <w:p w:rsidR="009A4FB0" w:rsidRDefault="009A4FB0" w:rsidP="009A4FB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Supply chain system creation</w:t>
            </w:r>
          </w:p>
          <w:p w:rsidR="009A4FB0" w:rsidRDefault="009A4FB0" w:rsidP="009A4FB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Costing model</w:t>
            </w:r>
          </w:p>
          <w:p w:rsidR="009A4FB0" w:rsidRDefault="009A4FB0" w:rsidP="009A4FB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Packaging cost savings</w:t>
            </w:r>
          </w:p>
          <w:p w:rsidR="009A4FB0" w:rsidRDefault="009A4FB0" w:rsidP="009A4FB0">
            <w:pPr>
              <w:numPr>
                <w:ilvl w:val="0"/>
                <w:numId w:val="5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Operational cost savings</w:t>
            </w:r>
          </w:p>
          <w:p w:rsidR="009A4FB0" w:rsidRPr="00416900" w:rsidRDefault="009A4FB0" w:rsidP="009A4FB0">
            <w:pPr>
              <w:pStyle w:val="NoSpacing"/>
              <w:ind w:left="720" w:right="176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A0479" w:rsidRPr="00416900" w:rsidRDefault="000A0479" w:rsidP="000A0479">
      <w:pPr>
        <w:pStyle w:val="NoSpacing"/>
        <w:ind w:right="-755"/>
        <w:rPr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0A0479" w:rsidRPr="00416900" w:rsidTr="005775BE">
        <w:tc>
          <w:tcPr>
            <w:tcW w:w="10202" w:type="dxa"/>
            <w:shd w:val="clear" w:color="auto" w:fill="D9D9D9" w:themeFill="background1" w:themeFillShade="D9"/>
          </w:tcPr>
          <w:p w:rsidR="000A0479" w:rsidRPr="00416900" w:rsidRDefault="000A0479" w:rsidP="000A0479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KEY PERFORMANCE INDICATORS</w:t>
            </w:r>
          </w:p>
        </w:tc>
      </w:tr>
      <w:tr w:rsidR="000A0479" w:rsidRPr="00416900" w:rsidTr="005775BE">
        <w:tc>
          <w:tcPr>
            <w:tcW w:w="10202" w:type="dxa"/>
          </w:tcPr>
          <w:p w:rsidR="00416900" w:rsidRDefault="00416900" w:rsidP="00416900">
            <w:pPr>
              <w:pStyle w:val="NoSpacing"/>
              <w:numPr>
                <w:ilvl w:val="0"/>
                <w:numId w:val="6"/>
              </w:numPr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new products launched</w:t>
            </w:r>
          </w:p>
          <w:p w:rsidR="00416900" w:rsidRDefault="00416900" w:rsidP="00416900">
            <w:pPr>
              <w:pStyle w:val="NoSpacing"/>
              <w:numPr>
                <w:ilvl w:val="0"/>
                <w:numId w:val="6"/>
              </w:numPr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re-launch products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6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Sales volume KG (New products)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6"/>
              </w:numPr>
              <w:ind w:right="-7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Sales revenue $ </w:t>
            </w:r>
            <w:r w:rsidRPr="00416900">
              <w:rPr>
                <w:sz w:val="20"/>
                <w:szCs w:val="20"/>
              </w:rPr>
              <w:t>NPD value ($)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6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NPD as % of Total Sales $</w:t>
            </w:r>
          </w:p>
          <w:p w:rsidR="000A0479" w:rsidRPr="00416900" w:rsidRDefault="00416900" w:rsidP="005775BE">
            <w:pPr>
              <w:pStyle w:val="NoSpacing"/>
              <w:numPr>
                <w:ilvl w:val="0"/>
                <w:numId w:val="6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Number of open projects</w:t>
            </w:r>
          </w:p>
        </w:tc>
      </w:tr>
    </w:tbl>
    <w:p w:rsidR="000A0479" w:rsidRPr="00416900" w:rsidRDefault="000A0479" w:rsidP="000A0479">
      <w:pPr>
        <w:pStyle w:val="NoSpacing"/>
        <w:ind w:left="-709" w:right="-755"/>
        <w:rPr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10202"/>
      </w:tblGrid>
      <w:tr w:rsidR="000A0479" w:rsidRPr="00416900" w:rsidTr="005775BE">
        <w:tc>
          <w:tcPr>
            <w:tcW w:w="10202" w:type="dxa"/>
            <w:shd w:val="clear" w:color="auto" w:fill="D9D9D9" w:themeFill="background1" w:themeFillShade="D9"/>
          </w:tcPr>
          <w:p w:rsidR="000A0479" w:rsidRPr="00416900" w:rsidRDefault="000A0479" w:rsidP="000A0479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QUALIFICATIONS</w:t>
            </w:r>
          </w:p>
        </w:tc>
      </w:tr>
      <w:tr w:rsidR="000A0479" w:rsidRPr="00416900" w:rsidTr="005775BE">
        <w:tc>
          <w:tcPr>
            <w:tcW w:w="10202" w:type="dxa"/>
          </w:tcPr>
          <w:p w:rsidR="00416900" w:rsidRPr="00416900" w:rsidRDefault="00416900" w:rsidP="00416900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A passion for food and the ability to maintain consistent, quality products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Tertiary qualifications in Food Science or a related discipline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Minimum 3 years’ experience in a similar role/FMCG environment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Excellent communication skills, verbal and written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Curiosity for food and new product development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Understanding of HACCP</w:t>
            </w:r>
          </w:p>
          <w:p w:rsidR="00416900" w:rsidRPr="00416900" w:rsidRDefault="00416900" w:rsidP="00416900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Strong attention to detail and organisational skills</w:t>
            </w:r>
          </w:p>
          <w:p w:rsidR="000A0479" w:rsidRPr="00416900" w:rsidRDefault="00416900" w:rsidP="005775BE">
            <w:pPr>
              <w:pStyle w:val="NoSpacing"/>
              <w:numPr>
                <w:ilvl w:val="0"/>
                <w:numId w:val="4"/>
              </w:numPr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The ability to work under pressure where no two days are the same</w:t>
            </w:r>
          </w:p>
        </w:tc>
      </w:tr>
    </w:tbl>
    <w:p w:rsidR="000A0479" w:rsidRPr="00416900" w:rsidRDefault="000A0479" w:rsidP="000A0479">
      <w:pPr>
        <w:pStyle w:val="NoSpacing"/>
        <w:ind w:right="-755"/>
        <w:rPr>
          <w:sz w:val="20"/>
          <w:szCs w:val="20"/>
        </w:rPr>
      </w:pPr>
    </w:p>
    <w:tbl>
      <w:tblPr>
        <w:tblStyle w:val="TableGrid"/>
        <w:tblW w:w="0" w:type="auto"/>
        <w:tblInd w:w="-709" w:type="dxa"/>
        <w:tblLook w:val="04A0" w:firstRow="1" w:lastRow="0" w:firstColumn="1" w:lastColumn="0" w:noHBand="0" w:noVBand="1"/>
      </w:tblPr>
      <w:tblGrid>
        <w:gridCol w:w="3400"/>
        <w:gridCol w:w="3401"/>
        <w:gridCol w:w="3401"/>
      </w:tblGrid>
      <w:tr w:rsidR="000A0479" w:rsidRPr="00416900" w:rsidTr="00113ED5">
        <w:tc>
          <w:tcPr>
            <w:tcW w:w="3400" w:type="dxa"/>
            <w:shd w:val="clear" w:color="auto" w:fill="D9D9D9" w:themeFill="background1" w:themeFillShade="D9"/>
          </w:tcPr>
          <w:p w:rsidR="000A0479" w:rsidRPr="00416900" w:rsidRDefault="000A0479" w:rsidP="005775BE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D9D9D9" w:themeFill="background1" w:themeFillShade="D9"/>
          </w:tcPr>
          <w:p w:rsidR="000A0479" w:rsidRPr="00416900" w:rsidRDefault="000A0479" w:rsidP="000A0479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Sign</w:t>
            </w:r>
          </w:p>
        </w:tc>
        <w:tc>
          <w:tcPr>
            <w:tcW w:w="3401" w:type="dxa"/>
            <w:shd w:val="clear" w:color="auto" w:fill="D9D9D9" w:themeFill="background1" w:themeFillShade="D9"/>
          </w:tcPr>
          <w:p w:rsidR="000A0479" w:rsidRPr="00416900" w:rsidRDefault="000A0479" w:rsidP="000A0479">
            <w:pPr>
              <w:pStyle w:val="NoSpacing"/>
              <w:ind w:right="-755"/>
              <w:rPr>
                <w:b/>
                <w:sz w:val="20"/>
                <w:szCs w:val="20"/>
              </w:rPr>
            </w:pPr>
            <w:r w:rsidRPr="00416900">
              <w:rPr>
                <w:b/>
                <w:sz w:val="20"/>
                <w:szCs w:val="20"/>
              </w:rPr>
              <w:t>Date</w:t>
            </w:r>
          </w:p>
        </w:tc>
      </w:tr>
      <w:tr w:rsidR="000A0479" w:rsidRPr="00416900" w:rsidTr="001C52E7">
        <w:tc>
          <w:tcPr>
            <w:tcW w:w="3400" w:type="dxa"/>
          </w:tcPr>
          <w:p w:rsidR="000A0479" w:rsidRPr="00416900" w:rsidRDefault="000A0479" w:rsidP="005775BE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Employee signature</w:t>
            </w:r>
          </w:p>
        </w:tc>
        <w:tc>
          <w:tcPr>
            <w:tcW w:w="3401" w:type="dxa"/>
          </w:tcPr>
          <w:p w:rsidR="000A0479" w:rsidRPr="00416900" w:rsidRDefault="000A0479" w:rsidP="005775BE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0A0479" w:rsidRPr="00416900" w:rsidRDefault="000A0479" w:rsidP="005775BE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</w:tr>
      <w:tr w:rsidR="000A0479" w:rsidRPr="00416900" w:rsidTr="001C52E7">
        <w:tc>
          <w:tcPr>
            <w:tcW w:w="3400" w:type="dxa"/>
          </w:tcPr>
          <w:p w:rsidR="000A0479" w:rsidRPr="00416900" w:rsidRDefault="000A0479" w:rsidP="005775BE">
            <w:pPr>
              <w:pStyle w:val="NoSpacing"/>
              <w:ind w:right="-755"/>
              <w:rPr>
                <w:sz w:val="20"/>
                <w:szCs w:val="20"/>
              </w:rPr>
            </w:pPr>
            <w:r w:rsidRPr="00416900">
              <w:rPr>
                <w:sz w:val="20"/>
                <w:szCs w:val="20"/>
              </w:rPr>
              <w:t>Manager signature</w:t>
            </w:r>
          </w:p>
        </w:tc>
        <w:tc>
          <w:tcPr>
            <w:tcW w:w="3401" w:type="dxa"/>
          </w:tcPr>
          <w:p w:rsidR="000A0479" w:rsidRPr="00416900" w:rsidRDefault="000A0479" w:rsidP="005775BE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0A0479" w:rsidRPr="00416900" w:rsidRDefault="000A0479" w:rsidP="005775BE">
            <w:pPr>
              <w:pStyle w:val="NoSpacing"/>
              <w:ind w:right="-755"/>
              <w:rPr>
                <w:sz w:val="20"/>
                <w:szCs w:val="20"/>
              </w:rPr>
            </w:pPr>
          </w:p>
        </w:tc>
      </w:tr>
    </w:tbl>
    <w:p w:rsidR="000A0479" w:rsidRPr="00416900" w:rsidRDefault="000A0479" w:rsidP="000A0479">
      <w:pPr>
        <w:pStyle w:val="NoSpacing"/>
        <w:ind w:right="-755"/>
        <w:rPr>
          <w:sz w:val="20"/>
          <w:szCs w:val="20"/>
        </w:rPr>
      </w:pPr>
    </w:p>
    <w:p w:rsidR="000A0479" w:rsidRPr="00416900" w:rsidRDefault="000A0479" w:rsidP="000A0479">
      <w:pPr>
        <w:pStyle w:val="NoSpacing"/>
        <w:ind w:right="-755"/>
        <w:rPr>
          <w:sz w:val="20"/>
          <w:szCs w:val="20"/>
        </w:rPr>
      </w:pPr>
    </w:p>
    <w:sectPr w:rsidR="000A0479" w:rsidRPr="00416900" w:rsidSect="00497C0C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1C5"/>
    <w:multiLevelType w:val="hybridMultilevel"/>
    <w:tmpl w:val="63D8A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B48"/>
    <w:multiLevelType w:val="hybridMultilevel"/>
    <w:tmpl w:val="D038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03F97"/>
    <w:multiLevelType w:val="hybridMultilevel"/>
    <w:tmpl w:val="64BE33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36905"/>
    <w:multiLevelType w:val="hybridMultilevel"/>
    <w:tmpl w:val="54409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80E22"/>
    <w:multiLevelType w:val="multilevel"/>
    <w:tmpl w:val="E1CE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05F77"/>
    <w:multiLevelType w:val="hybridMultilevel"/>
    <w:tmpl w:val="6A1AEA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FE4"/>
    <w:multiLevelType w:val="hybridMultilevel"/>
    <w:tmpl w:val="99BC37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85779"/>
    <w:multiLevelType w:val="hybridMultilevel"/>
    <w:tmpl w:val="280CC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0C"/>
    <w:rsid w:val="000441E8"/>
    <w:rsid w:val="000512A1"/>
    <w:rsid w:val="000A0479"/>
    <w:rsid w:val="000B4213"/>
    <w:rsid w:val="000E2EDF"/>
    <w:rsid w:val="00226791"/>
    <w:rsid w:val="00263300"/>
    <w:rsid w:val="00416900"/>
    <w:rsid w:val="00442B10"/>
    <w:rsid w:val="00455317"/>
    <w:rsid w:val="00497C0C"/>
    <w:rsid w:val="004D3981"/>
    <w:rsid w:val="00531E26"/>
    <w:rsid w:val="005413F8"/>
    <w:rsid w:val="005438A1"/>
    <w:rsid w:val="0059318C"/>
    <w:rsid w:val="005949D3"/>
    <w:rsid w:val="005D2313"/>
    <w:rsid w:val="007207E6"/>
    <w:rsid w:val="007724E7"/>
    <w:rsid w:val="007F7B11"/>
    <w:rsid w:val="008F0C9B"/>
    <w:rsid w:val="00940C13"/>
    <w:rsid w:val="009519C8"/>
    <w:rsid w:val="009A4FB0"/>
    <w:rsid w:val="009E4CD2"/>
    <w:rsid w:val="00A21825"/>
    <w:rsid w:val="00B4388F"/>
    <w:rsid w:val="00B869D5"/>
    <w:rsid w:val="00BD1050"/>
    <w:rsid w:val="00C162D7"/>
    <w:rsid w:val="00C770ED"/>
    <w:rsid w:val="00CA7086"/>
    <w:rsid w:val="00CC3798"/>
    <w:rsid w:val="00CE3D93"/>
    <w:rsid w:val="00D113E7"/>
    <w:rsid w:val="00D533B1"/>
    <w:rsid w:val="00D9223D"/>
    <w:rsid w:val="00E307B9"/>
    <w:rsid w:val="00EB2A2D"/>
    <w:rsid w:val="00EC380D"/>
    <w:rsid w:val="00EC6189"/>
    <w:rsid w:val="00FD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3C4B"/>
  <w15:chartTrackingRefBased/>
  <w15:docId w15:val="{E0FE512A-1103-4909-B71B-29A2D230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4F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C0C"/>
    <w:pPr>
      <w:spacing w:after="0" w:line="240" w:lineRule="auto"/>
    </w:pPr>
  </w:style>
  <w:style w:type="table" w:styleId="TableGrid">
    <w:name w:val="Table Grid"/>
    <w:basedOn w:val="TableNormal"/>
    <w:uiPriority w:val="39"/>
    <w:rsid w:val="0049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770ED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1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69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0B4213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Argyle Meats</dc:creator>
  <cp:keywords/>
  <dc:description/>
  <cp:lastModifiedBy>Andrina Graham</cp:lastModifiedBy>
  <cp:revision>2</cp:revision>
  <cp:lastPrinted>2015-07-29T00:30:00Z</cp:lastPrinted>
  <dcterms:created xsi:type="dcterms:W3CDTF">2017-11-06T02:27:00Z</dcterms:created>
  <dcterms:modified xsi:type="dcterms:W3CDTF">2017-11-06T02:27:00Z</dcterms:modified>
</cp:coreProperties>
</file>